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C4" w:rsidRDefault="000D2E54" w:rsidP="000D2E54">
      <w:pPr>
        <w:pStyle w:val="1"/>
        <w:spacing w:before="312" w:after="312"/>
      </w:pPr>
      <w:r w:rsidRPr="004B18E2">
        <w:rPr>
          <w:rFonts w:hint="eastAsia"/>
        </w:rPr>
        <w:t>色尼区禁止开垦陡坡地面积统计表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4145"/>
        <w:gridCol w:w="2807"/>
      </w:tblGrid>
      <w:tr w:rsidR="000D2E54" w:rsidRPr="000D2E54" w:rsidTr="00836BC7">
        <w:trPr>
          <w:trHeight w:val="340"/>
        </w:trPr>
        <w:tc>
          <w:tcPr>
            <w:tcW w:w="8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</w:pPr>
            <w:r w:rsidRPr="000D2E54">
              <w:rPr>
                <w:rFonts w:hint="eastAsia"/>
              </w:rPr>
              <w:t>乡镇名称</w:t>
            </w:r>
          </w:p>
        </w:tc>
        <w:tc>
          <w:tcPr>
            <w:tcW w:w="25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</w:pPr>
            <w:r w:rsidRPr="000D2E54">
              <w:rPr>
                <w:rFonts w:hint="eastAsia"/>
              </w:rPr>
              <w:t>禁止开垦陡坡地面积（</w:t>
            </w:r>
            <w:r w:rsidRPr="000D2E54">
              <w:t>hm</w:t>
            </w:r>
            <w:r w:rsidRPr="000D2E54">
              <w:rPr>
                <w:vertAlign w:val="superscript"/>
              </w:rPr>
              <w:t>2</w:t>
            </w:r>
            <w:r w:rsidRPr="000D2E54">
              <w:rPr>
                <w:rFonts w:hint="eastAsia"/>
              </w:rPr>
              <w:t>）</w:t>
            </w:r>
          </w:p>
        </w:tc>
        <w:tc>
          <w:tcPr>
            <w:tcW w:w="16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</w:pPr>
            <w:r w:rsidRPr="000D2E54">
              <w:rPr>
                <w:rFonts w:hint="eastAsia"/>
              </w:rPr>
              <w:t>国土面积（</w:t>
            </w:r>
            <w:r w:rsidRPr="000D2E54">
              <w:rPr>
                <w:rFonts w:hint="eastAsia"/>
              </w:rPr>
              <w:t>k</w:t>
            </w:r>
            <w:r w:rsidRPr="000D2E54">
              <w:t>m</w:t>
            </w:r>
            <w:bookmarkStart w:id="0" w:name="_GoBack"/>
            <w:r w:rsidRPr="000D2E54">
              <w:rPr>
                <w:vertAlign w:val="superscript"/>
              </w:rPr>
              <w:t>2</w:t>
            </w:r>
            <w:bookmarkEnd w:id="0"/>
            <w:r w:rsidRPr="000D2E54">
              <w:rPr>
                <w:rFonts w:hint="eastAsia"/>
              </w:rPr>
              <w:t>）</w:t>
            </w:r>
          </w:p>
        </w:tc>
      </w:tr>
      <w:tr w:rsidR="000D2E54" w:rsidRPr="000D2E54" w:rsidTr="00836BC7">
        <w:trPr>
          <w:trHeight w:val="340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</w:pPr>
            <w:r w:rsidRPr="000D2E54">
              <w:rPr>
                <w:rFonts w:hint="eastAsia"/>
              </w:rPr>
              <w:t>那曲镇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863.19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1594.75</w:t>
            </w:r>
          </w:p>
        </w:tc>
      </w:tr>
      <w:tr w:rsidR="000D2E54" w:rsidRPr="000D2E54" w:rsidTr="00836BC7">
        <w:trPr>
          <w:trHeight w:val="340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</w:pPr>
            <w:r w:rsidRPr="000D2E54">
              <w:rPr>
                <w:rFonts w:hint="eastAsia"/>
              </w:rPr>
              <w:t>罗玛镇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1764.37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937.15</w:t>
            </w:r>
          </w:p>
        </w:tc>
      </w:tr>
      <w:tr w:rsidR="000D2E54" w:rsidRPr="000D2E54" w:rsidTr="00836BC7">
        <w:trPr>
          <w:trHeight w:val="340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</w:pPr>
            <w:r w:rsidRPr="000D2E54">
              <w:rPr>
                <w:rFonts w:hint="eastAsia"/>
              </w:rPr>
              <w:t>古露镇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18045.53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1781.15</w:t>
            </w:r>
          </w:p>
        </w:tc>
      </w:tr>
      <w:tr w:rsidR="000D2E54" w:rsidRPr="000D2E54" w:rsidTr="00836BC7">
        <w:trPr>
          <w:trHeight w:val="340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</w:pPr>
            <w:r w:rsidRPr="000D2E54">
              <w:rPr>
                <w:rFonts w:hint="eastAsia"/>
              </w:rPr>
              <w:t>达萨乡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17263.52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1497.93</w:t>
            </w:r>
          </w:p>
        </w:tc>
      </w:tr>
      <w:tr w:rsidR="000D2E54" w:rsidRPr="000D2E54" w:rsidTr="00836BC7">
        <w:trPr>
          <w:trHeight w:val="340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</w:pPr>
            <w:r w:rsidRPr="000D2E54">
              <w:rPr>
                <w:rFonts w:hint="eastAsia"/>
              </w:rPr>
              <w:t>油恰乡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61390.44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1615.85</w:t>
            </w:r>
          </w:p>
        </w:tc>
      </w:tr>
      <w:tr w:rsidR="000D2E54" w:rsidRPr="000D2E54" w:rsidTr="00836BC7">
        <w:trPr>
          <w:trHeight w:val="340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</w:pPr>
            <w:r w:rsidRPr="000D2E54">
              <w:rPr>
                <w:rFonts w:hint="eastAsia"/>
              </w:rPr>
              <w:t>香茂乡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15033.14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2833.37</w:t>
            </w:r>
          </w:p>
        </w:tc>
      </w:tr>
      <w:tr w:rsidR="000D2E54" w:rsidRPr="000D2E54" w:rsidTr="00836BC7">
        <w:trPr>
          <w:trHeight w:val="340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</w:pPr>
            <w:r w:rsidRPr="000D2E54">
              <w:rPr>
                <w:rFonts w:hint="eastAsia"/>
              </w:rPr>
              <w:t>那玛切乡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2448.19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2112.12</w:t>
            </w:r>
          </w:p>
        </w:tc>
      </w:tr>
      <w:tr w:rsidR="000D2E54" w:rsidRPr="000D2E54" w:rsidTr="00836BC7">
        <w:trPr>
          <w:trHeight w:val="340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</w:pPr>
            <w:r w:rsidRPr="000D2E54">
              <w:rPr>
                <w:rFonts w:hint="eastAsia"/>
              </w:rPr>
              <w:t>达前乡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10841.38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755.42</w:t>
            </w:r>
          </w:p>
        </w:tc>
      </w:tr>
      <w:tr w:rsidR="000D2E54" w:rsidRPr="000D2E54" w:rsidTr="00836BC7">
        <w:trPr>
          <w:trHeight w:val="340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</w:pPr>
            <w:r w:rsidRPr="000D2E54">
              <w:rPr>
                <w:rFonts w:hint="eastAsia"/>
              </w:rPr>
              <w:t>洛麦乡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16104.40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908.63</w:t>
            </w:r>
          </w:p>
        </w:tc>
      </w:tr>
      <w:tr w:rsidR="000D2E54" w:rsidRPr="000D2E54" w:rsidTr="00836BC7">
        <w:trPr>
          <w:trHeight w:val="340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</w:pPr>
            <w:r w:rsidRPr="000D2E54">
              <w:rPr>
                <w:rFonts w:hint="eastAsia"/>
              </w:rPr>
              <w:t>孔玛乡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5875.16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774.90</w:t>
            </w:r>
          </w:p>
        </w:tc>
      </w:tr>
      <w:tr w:rsidR="000D2E54" w:rsidRPr="000D2E54" w:rsidTr="00836BC7">
        <w:trPr>
          <w:trHeight w:val="340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</w:pPr>
            <w:r w:rsidRPr="000D2E54">
              <w:rPr>
                <w:rFonts w:hint="eastAsia"/>
              </w:rPr>
              <w:t>尼玛乡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22524.05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887.38</w:t>
            </w:r>
          </w:p>
        </w:tc>
      </w:tr>
      <w:tr w:rsidR="000D2E54" w:rsidRPr="000D2E54" w:rsidTr="00836BC7">
        <w:trPr>
          <w:trHeight w:val="340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</w:pPr>
            <w:r w:rsidRPr="000D2E54">
              <w:rPr>
                <w:rFonts w:hint="eastAsia"/>
              </w:rPr>
              <w:t>色雄乡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10983.17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498.00</w:t>
            </w:r>
          </w:p>
        </w:tc>
      </w:tr>
      <w:tr w:rsidR="000D2E54" w:rsidRPr="000D2E54" w:rsidTr="00836BC7">
        <w:trPr>
          <w:trHeight w:val="340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</w:pPr>
            <w:r w:rsidRPr="000D2E54">
              <w:rPr>
                <w:rFonts w:hint="eastAsia"/>
              </w:rPr>
              <w:t>合计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rPr>
                <w:rFonts w:hint="eastAsia"/>
              </w:rPr>
              <w:t>183136.54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D2E54" w:rsidRPr="000D2E54" w:rsidRDefault="000D2E54" w:rsidP="000D2E54">
            <w:pPr>
              <w:pStyle w:val="a7"/>
              <w:rPr>
                <w:highlight w:val="yellow"/>
              </w:rPr>
            </w:pPr>
            <w:r w:rsidRPr="000D2E54">
              <w:t>16196.65</w:t>
            </w:r>
          </w:p>
        </w:tc>
      </w:tr>
    </w:tbl>
    <w:p w:rsidR="000D2E54" w:rsidRPr="000D2E54" w:rsidRDefault="000D2E54" w:rsidP="000D2E54">
      <w:pPr>
        <w:rPr>
          <w:rFonts w:hint="eastAsia"/>
        </w:rPr>
      </w:pPr>
    </w:p>
    <w:sectPr w:rsidR="000D2E54" w:rsidRPr="000D2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420" w:rsidRDefault="00856420" w:rsidP="000D2E54">
      <w:r>
        <w:separator/>
      </w:r>
    </w:p>
  </w:endnote>
  <w:endnote w:type="continuationSeparator" w:id="0">
    <w:p w:rsidR="00856420" w:rsidRDefault="00856420" w:rsidP="000D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420" w:rsidRDefault="00856420" w:rsidP="000D2E54">
      <w:r>
        <w:separator/>
      </w:r>
    </w:p>
  </w:footnote>
  <w:footnote w:type="continuationSeparator" w:id="0">
    <w:p w:rsidR="00856420" w:rsidRDefault="00856420" w:rsidP="000D2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D1"/>
    <w:rsid w:val="000D2E54"/>
    <w:rsid w:val="001605C4"/>
    <w:rsid w:val="003F40D1"/>
    <w:rsid w:val="0085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C1BE4"/>
  <w15:chartTrackingRefBased/>
  <w15:docId w15:val="{31A16428-627B-49FF-9BD2-1B2FEC9B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E54"/>
    <w:pPr>
      <w:keepNext/>
      <w:keepLines/>
      <w:spacing w:beforeLines="100" w:before="100" w:afterLines="100" w:after="100" w:line="360" w:lineRule="auto"/>
      <w:jc w:val="center"/>
      <w:outlineLvl w:val="0"/>
    </w:pPr>
    <w:rPr>
      <w:rFonts w:ascii="Times New Roman" w:eastAsia="仿宋_GB2312" w:hAnsi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2E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2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2E5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D2E54"/>
    <w:rPr>
      <w:rFonts w:ascii="Times New Roman" w:eastAsia="仿宋_GB2312" w:hAnsi="Times New Roman"/>
      <w:b/>
      <w:bCs/>
      <w:kern w:val="44"/>
      <w:sz w:val="32"/>
      <w:szCs w:val="44"/>
    </w:rPr>
  </w:style>
  <w:style w:type="paragraph" w:customStyle="1" w:styleId="a7">
    <w:name w:val="表"/>
    <w:basedOn w:val="a8"/>
    <w:link w:val="a9"/>
    <w:qFormat/>
    <w:rsid w:val="000D2E54"/>
    <w:pPr>
      <w:jc w:val="center"/>
    </w:pPr>
    <w:rPr>
      <w:rFonts w:ascii="Times New Roman" w:eastAsia="仿宋_GB2312" w:hAnsi="Times New Roman"/>
      <w:sz w:val="20"/>
      <w:szCs w:val="24"/>
      <w14:ligatures w14:val="standardContextual"/>
    </w:rPr>
  </w:style>
  <w:style w:type="character" w:customStyle="1" w:styleId="a9">
    <w:name w:val="表 字符"/>
    <w:basedOn w:val="a0"/>
    <w:link w:val="a7"/>
    <w:rsid w:val="000D2E54"/>
    <w:rPr>
      <w:rFonts w:ascii="Times New Roman" w:eastAsia="仿宋_GB2312" w:hAnsi="Times New Roman"/>
      <w:sz w:val="20"/>
      <w:szCs w:val="24"/>
      <w14:ligatures w14:val="standardContextual"/>
    </w:rPr>
  </w:style>
  <w:style w:type="paragraph" w:styleId="a8">
    <w:name w:val="No Spacing"/>
    <w:uiPriority w:val="1"/>
    <w:qFormat/>
    <w:rsid w:val="000D2E5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2026-05-26T07:29:00Z</dcterms:created>
  <dcterms:modified xsi:type="dcterms:W3CDTF">2026-05-26T07:32:00Z</dcterms:modified>
</cp:coreProperties>
</file>